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15" w:rsidRPr="000F3642" w:rsidRDefault="005E6215" w:rsidP="005E6215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5E6215" w:rsidRPr="000F3642" w:rsidRDefault="005E6215" w:rsidP="005E6215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642">
        <w:rPr>
          <w:rFonts w:ascii="Times New Roman" w:hAnsi="Times New Roman" w:cs="Times New Roman"/>
          <w:sz w:val="28"/>
          <w:szCs w:val="28"/>
          <w:lang w:val="ru-RU"/>
        </w:rPr>
        <w:t>ПЛАН РОБОТИ</w:t>
      </w:r>
    </w:p>
    <w:p w:rsidR="005E6215" w:rsidRPr="000F3642" w:rsidRDefault="005E6215" w:rsidP="005E621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F3642">
        <w:rPr>
          <w:rFonts w:ascii="Times New Roman" w:hAnsi="Times New Roman" w:cs="Times New Roman"/>
          <w:sz w:val="28"/>
          <w:szCs w:val="28"/>
          <w:lang w:val="ru-RU"/>
        </w:rPr>
        <w:t xml:space="preserve">уповноваженої особи з </w:t>
      </w:r>
      <w:r w:rsidRPr="000F3642">
        <w:rPr>
          <w:rFonts w:ascii="Times New Roman" w:hAnsi="Times New Roman" w:cs="Times New Roman"/>
          <w:bCs/>
          <w:sz w:val="28"/>
          <w:szCs w:val="28"/>
        </w:rPr>
        <w:t>питань запобігання та виявлення корупції</w:t>
      </w:r>
    </w:p>
    <w:p w:rsidR="005E6215" w:rsidRPr="000F3642" w:rsidRDefault="005E6215" w:rsidP="005E621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F3642">
        <w:rPr>
          <w:rFonts w:ascii="Times New Roman" w:hAnsi="Times New Roman" w:cs="Times New Roman"/>
          <w:bCs/>
          <w:sz w:val="28"/>
          <w:szCs w:val="28"/>
        </w:rPr>
        <w:t>Прилуцької районної державної адміністрації</w:t>
      </w:r>
    </w:p>
    <w:p w:rsidR="005E6215" w:rsidRDefault="00A43A37" w:rsidP="005E621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364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F3642">
        <w:rPr>
          <w:rFonts w:ascii="Times New Roman" w:hAnsi="Times New Roman" w:cs="Times New Roman"/>
          <w:bCs/>
          <w:sz w:val="28"/>
          <w:szCs w:val="28"/>
        </w:rPr>
        <w:t>2021</w:t>
      </w:r>
      <w:r w:rsidR="005E6215" w:rsidRPr="000F3642">
        <w:rPr>
          <w:rFonts w:ascii="Times New Roman" w:hAnsi="Times New Roman" w:cs="Times New Roman"/>
          <w:bCs/>
          <w:sz w:val="28"/>
          <w:szCs w:val="28"/>
        </w:rPr>
        <w:t xml:space="preserve"> рік</w:t>
      </w:r>
    </w:p>
    <w:p w:rsidR="000F3642" w:rsidRPr="000F3642" w:rsidRDefault="000F3642" w:rsidP="005E621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15519" w:type="dxa"/>
        <w:tblLook w:val="04A0" w:firstRow="1" w:lastRow="0" w:firstColumn="1" w:lastColumn="0" w:noHBand="0" w:noVBand="1"/>
      </w:tblPr>
      <w:tblGrid>
        <w:gridCol w:w="685"/>
        <w:gridCol w:w="6114"/>
        <w:gridCol w:w="2625"/>
        <w:gridCol w:w="4111"/>
        <w:gridCol w:w="1984"/>
      </w:tblGrid>
      <w:tr w:rsidR="00781A12" w:rsidRPr="000F3642" w:rsidTr="00781A12">
        <w:tc>
          <w:tcPr>
            <w:tcW w:w="685" w:type="dxa"/>
          </w:tcPr>
          <w:p w:rsidR="00781A12" w:rsidRPr="000F3642" w:rsidRDefault="00781A12" w:rsidP="005E6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1A12" w:rsidRPr="000F3642" w:rsidRDefault="00781A12" w:rsidP="005E6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114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2625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4111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Відповідальні виконавці, співвиконавці</w:t>
            </w:r>
          </w:p>
        </w:tc>
        <w:tc>
          <w:tcPr>
            <w:tcW w:w="1984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Відмітка про виконання</w:t>
            </w:r>
          </w:p>
        </w:tc>
      </w:tr>
      <w:tr w:rsidR="00781A12" w:rsidRPr="000F3642" w:rsidTr="00781A12">
        <w:tc>
          <w:tcPr>
            <w:tcW w:w="685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4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2" w:rsidRPr="000F3642" w:rsidTr="00781A12">
        <w:trPr>
          <w:trHeight w:val="1172"/>
        </w:trPr>
        <w:tc>
          <w:tcPr>
            <w:tcW w:w="685" w:type="dxa"/>
          </w:tcPr>
          <w:p w:rsidR="00781A12" w:rsidRPr="000F3642" w:rsidRDefault="00781A12" w:rsidP="005E6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4" w:type="dxa"/>
          </w:tcPr>
          <w:p w:rsidR="00781A12" w:rsidRPr="000F3642" w:rsidRDefault="00781A12" w:rsidP="008E3B7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Довести до відома державних службовців районної державної адміністрації (в </w:t>
            </w:r>
            <w:proofErr w:type="spellStart"/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т.ч</w:t>
            </w:r>
            <w:proofErr w:type="spellEnd"/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осіб, які претендують на зайняття посад державних службовців) про обмеження визначені Законами України «Про запобігання корупції» та «Про державну службу»</w:t>
            </w:r>
          </w:p>
          <w:p w:rsidR="00781A12" w:rsidRPr="000F3642" w:rsidRDefault="00781A12" w:rsidP="008E3B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781A12" w:rsidRPr="000F3642" w:rsidRDefault="00781A12" w:rsidP="000276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протягом року (під час призначення на посаду)</w:t>
            </w:r>
          </w:p>
        </w:tc>
        <w:tc>
          <w:tcPr>
            <w:tcW w:w="4111" w:type="dxa"/>
          </w:tcPr>
          <w:p w:rsidR="00781A12" w:rsidRPr="000F3642" w:rsidRDefault="00781A12" w:rsidP="005E6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райдержадміністрації</w:t>
            </w:r>
          </w:p>
        </w:tc>
        <w:tc>
          <w:tcPr>
            <w:tcW w:w="1984" w:type="dxa"/>
          </w:tcPr>
          <w:p w:rsidR="00781A12" w:rsidRPr="000F3642" w:rsidRDefault="00781A12" w:rsidP="005E6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2" w:rsidRPr="000F3642" w:rsidTr="00781A12">
        <w:trPr>
          <w:trHeight w:val="1172"/>
        </w:trPr>
        <w:tc>
          <w:tcPr>
            <w:tcW w:w="68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12" w:rsidRPr="000F3642" w:rsidRDefault="00781A12" w:rsidP="000F36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Здійснення моніторингу змін до антикорупційного законодавства з метою своєчасного корегування заходів, направлених на запобігання корупційним та пов'язаним з корупцією правопорушень, тощо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12" w:rsidRPr="000F3642" w:rsidRDefault="00781A12" w:rsidP="000F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4111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структурних підрозділів райдержадміністрації, уповноважена особа з питань запобігання та виявлення корупції, </w:t>
            </w:r>
          </w:p>
        </w:tc>
        <w:tc>
          <w:tcPr>
            <w:tcW w:w="198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2" w:rsidRPr="000F3642" w:rsidTr="00781A12">
        <w:trPr>
          <w:trHeight w:val="1119"/>
        </w:trPr>
        <w:tc>
          <w:tcPr>
            <w:tcW w:w="68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A12" w:rsidRPr="000F3642" w:rsidRDefault="00781A12" w:rsidP="000F36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Забезпечити контроль дотримання державними службовцями райдержадміністрації Правил етичної поведінки державних службовців </w:t>
            </w:r>
          </w:p>
        </w:tc>
        <w:tc>
          <w:tcPr>
            <w:tcW w:w="262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4111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райдержадміністрації</w:t>
            </w:r>
          </w:p>
        </w:tc>
        <w:tc>
          <w:tcPr>
            <w:tcW w:w="198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2" w:rsidRPr="000F3642" w:rsidTr="00781A12">
        <w:trPr>
          <w:trHeight w:val="1119"/>
        </w:trPr>
        <w:tc>
          <w:tcPr>
            <w:tcW w:w="68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негайне реагування на повідомлення працівників райдержадміністрації про наявність конфлікту інтересів шляхом виконання відповідного службового завдання </w:t>
            </w:r>
            <w:r w:rsidRPr="000F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особисто чи в інший спосіб, передбачений законодавством.</w:t>
            </w:r>
          </w:p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4111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198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2" w:rsidRPr="000F3642" w:rsidTr="00781A12">
        <w:trPr>
          <w:trHeight w:val="992"/>
        </w:trPr>
        <w:tc>
          <w:tcPr>
            <w:tcW w:w="68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11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Ведення обліку повідомлень про виникнення конфлікту інтересів</w:t>
            </w:r>
            <w:r w:rsidRPr="000F3642">
              <w:rPr>
                <w:sz w:val="28"/>
                <w:szCs w:val="28"/>
              </w:rPr>
              <w:t xml:space="preserve"> </w:t>
            </w: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державних службовців</w:t>
            </w:r>
          </w:p>
        </w:tc>
        <w:tc>
          <w:tcPr>
            <w:tcW w:w="262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4111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198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2" w:rsidRPr="000F3642" w:rsidTr="00781A12">
        <w:trPr>
          <w:trHeight w:val="1120"/>
        </w:trPr>
        <w:tc>
          <w:tcPr>
            <w:tcW w:w="68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1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Здійснити організаційні заходи щодо своєчасного подання декларацій осіб, уповноважених на виконання функцій держави або місцевого самоврядування за 2020 рік. Надання допомоги працівникам в заповненні вищезазначених декларацій.</w:t>
            </w:r>
          </w:p>
        </w:tc>
        <w:tc>
          <w:tcPr>
            <w:tcW w:w="262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4111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Сектор управління персоналом райдержадміністрації, уповноважена особа з питань запобігання та виявлення корупції</w:t>
            </w:r>
          </w:p>
        </w:tc>
        <w:tc>
          <w:tcPr>
            <w:tcW w:w="198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2" w:rsidRPr="000F3642" w:rsidTr="00781A12">
        <w:trPr>
          <w:trHeight w:val="1120"/>
        </w:trPr>
        <w:tc>
          <w:tcPr>
            <w:tcW w:w="68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12" w:rsidRPr="000F3642" w:rsidRDefault="00781A12" w:rsidP="000F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Повідомити Національне агентство про випадки неподання чи несвоєчасного подання суб'єктами декларування декларацій у визначеному законодавством порядку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12" w:rsidRPr="000F3642" w:rsidRDefault="00781A12" w:rsidP="000F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 трьох робочих днів з дня виявлення такого факту</w:t>
            </w:r>
          </w:p>
        </w:tc>
        <w:tc>
          <w:tcPr>
            <w:tcW w:w="4111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198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2" w:rsidRPr="000F3642" w:rsidTr="00781A12">
        <w:trPr>
          <w:trHeight w:val="1122"/>
        </w:trPr>
        <w:tc>
          <w:tcPr>
            <w:tcW w:w="68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1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Забезпечити належне функціонування телефонних ліній на офіційному веб-сайті райдержадміністрації для повідомлень викривачами, працівниками та іншими громадянами про порушення вимог Закону України «Про запобігання корупції».</w:t>
            </w:r>
          </w:p>
        </w:tc>
        <w:tc>
          <w:tcPr>
            <w:tcW w:w="262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4111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виявлення корупції, начальник відділу загального, контролю та інформаційної діяльності </w:t>
            </w:r>
          </w:p>
        </w:tc>
        <w:tc>
          <w:tcPr>
            <w:tcW w:w="198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2" w:rsidRPr="000F3642" w:rsidTr="00781A12">
        <w:trPr>
          <w:trHeight w:val="1122"/>
        </w:trPr>
        <w:tc>
          <w:tcPr>
            <w:tcW w:w="68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14" w:type="dxa"/>
          </w:tcPr>
          <w:p w:rsidR="00781A12" w:rsidRPr="000F3642" w:rsidRDefault="00781A12" w:rsidP="000F364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Розглядати, в межах повноважень, повідомлення щодо причетності службовцями райдержадміністрації до вчинення корупційних або пов’язаних з корупцією правопорушень</w:t>
            </w:r>
          </w:p>
          <w:p w:rsidR="00781A12" w:rsidRPr="000F3642" w:rsidRDefault="00781A12" w:rsidP="000F364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2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в разі надходження та у строки встановлені чинним законодавством</w:t>
            </w:r>
          </w:p>
        </w:tc>
        <w:tc>
          <w:tcPr>
            <w:tcW w:w="4111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198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2" w:rsidRPr="000F3642" w:rsidTr="00781A12">
        <w:trPr>
          <w:trHeight w:val="1122"/>
        </w:trPr>
        <w:tc>
          <w:tcPr>
            <w:tcW w:w="68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114" w:type="dxa"/>
          </w:tcPr>
          <w:p w:rsidR="00781A12" w:rsidRPr="000F3642" w:rsidRDefault="00781A12" w:rsidP="000F364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Розглядати обвинувальні </w:t>
            </w:r>
            <w:proofErr w:type="spellStart"/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вироки</w:t>
            </w:r>
            <w:proofErr w:type="spellEnd"/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суду, рішення суду щодо притягнення державних службовців до адміністративної відповідальності за корупційне або пов'язане з корупцією правопорушення та вжиття до таких працівників заходів згідно із антикорупційним законодавством, Законом України «Про державну службу».</w:t>
            </w:r>
          </w:p>
        </w:tc>
        <w:tc>
          <w:tcPr>
            <w:tcW w:w="262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4111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198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2" w:rsidRPr="000F3642" w:rsidTr="00781A12">
        <w:trPr>
          <w:trHeight w:val="1122"/>
        </w:trPr>
        <w:tc>
          <w:tcPr>
            <w:tcW w:w="68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14" w:type="dxa"/>
          </w:tcPr>
          <w:p w:rsidR="00781A12" w:rsidRPr="000F3642" w:rsidRDefault="00781A12" w:rsidP="000F364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Вести облік працівників райдержадміністрації,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262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4111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198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2" w:rsidRPr="000F3642" w:rsidTr="00781A12">
        <w:trPr>
          <w:trHeight w:val="1122"/>
        </w:trPr>
        <w:tc>
          <w:tcPr>
            <w:tcW w:w="68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14" w:type="dxa"/>
          </w:tcPr>
          <w:p w:rsidR="00781A12" w:rsidRPr="000F3642" w:rsidRDefault="00781A12" w:rsidP="000F364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Забезпечити інформування керівництва райдержадміністрації та спеціально уповноважених суб’єктів у сфері протидії корупції про виявлення фактів порушення антикорупційного законодавства при виконанні працівниками райдержадміністрації своїх посадових обов’язків</w:t>
            </w:r>
          </w:p>
        </w:tc>
        <w:tc>
          <w:tcPr>
            <w:tcW w:w="262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4111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198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DCC" w:rsidRPr="000F3642" w:rsidRDefault="00BB7DCC" w:rsidP="005E62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38CB" w:rsidRPr="000F3642" w:rsidRDefault="00FB38CB" w:rsidP="005E6215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38CB" w:rsidRPr="000F3642" w:rsidSect="008E3B7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003E"/>
    <w:multiLevelType w:val="hybridMultilevel"/>
    <w:tmpl w:val="315042CA"/>
    <w:lvl w:ilvl="0" w:tplc="2DE05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BF"/>
    <w:rsid w:val="0002764D"/>
    <w:rsid w:val="000F3642"/>
    <w:rsid w:val="001F675B"/>
    <w:rsid w:val="00222A85"/>
    <w:rsid w:val="00277FEC"/>
    <w:rsid w:val="002877EA"/>
    <w:rsid w:val="00294A36"/>
    <w:rsid w:val="002C18E2"/>
    <w:rsid w:val="00395A39"/>
    <w:rsid w:val="00423E6D"/>
    <w:rsid w:val="0046686B"/>
    <w:rsid w:val="00527127"/>
    <w:rsid w:val="00555746"/>
    <w:rsid w:val="00586DFB"/>
    <w:rsid w:val="00587824"/>
    <w:rsid w:val="005C7D83"/>
    <w:rsid w:val="005E6215"/>
    <w:rsid w:val="006050F8"/>
    <w:rsid w:val="00653FD7"/>
    <w:rsid w:val="00781A12"/>
    <w:rsid w:val="007B6F25"/>
    <w:rsid w:val="008220AC"/>
    <w:rsid w:val="008317F5"/>
    <w:rsid w:val="008E3B7C"/>
    <w:rsid w:val="00954F80"/>
    <w:rsid w:val="00A43A37"/>
    <w:rsid w:val="00A56251"/>
    <w:rsid w:val="00AB74DF"/>
    <w:rsid w:val="00B1525F"/>
    <w:rsid w:val="00B805ED"/>
    <w:rsid w:val="00B94223"/>
    <w:rsid w:val="00BB7DCC"/>
    <w:rsid w:val="00CA34A2"/>
    <w:rsid w:val="00CB0CB0"/>
    <w:rsid w:val="00CB0EC5"/>
    <w:rsid w:val="00CB4BEB"/>
    <w:rsid w:val="00CD1DBF"/>
    <w:rsid w:val="00D6358C"/>
    <w:rsid w:val="00ED1303"/>
    <w:rsid w:val="00F37AA9"/>
    <w:rsid w:val="00F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50F8"/>
    <w:pPr>
      <w:ind w:left="720"/>
      <w:contextualSpacing/>
    </w:pPr>
  </w:style>
  <w:style w:type="paragraph" w:styleId="a6">
    <w:name w:val="No Spacing"/>
    <w:uiPriority w:val="1"/>
    <w:qFormat/>
    <w:rsid w:val="005E6215"/>
    <w:pPr>
      <w:spacing w:after="0" w:line="240" w:lineRule="auto"/>
    </w:pPr>
  </w:style>
  <w:style w:type="table" w:styleId="a7">
    <w:name w:val="Table Grid"/>
    <w:basedOn w:val="a1"/>
    <w:uiPriority w:val="39"/>
    <w:rsid w:val="005E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50F8"/>
    <w:pPr>
      <w:ind w:left="720"/>
      <w:contextualSpacing/>
    </w:pPr>
  </w:style>
  <w:style w:type="paragraph" w:styleId="a6">
    <w:name w:val="No Spacing"/>
    <w:uiPriority w:val="1"/>
    <w:qFormat/>
    <w:rsid w:val="005E6215"/>
    <w:pPr>
      <w:spacing w:after="0" w:line="240" w:lineRule="auto"/>
    </w:pPr>
  </w:style>
  <w:style w:type="table" w:styleId="a7">
    <w:name w:val="Table Grid"/>
    <w:basedOn w:val="a1"/>
    <w:uiPriority w:val="39"/>
    <w:rsid w:val="005E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C4FB-2748-4034-81B8-5974777C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</dc:creator>
  <cp:keywords/>
  <dc:description/>
  <cp:lastModifiedBy>Пользователь Windows</cp:lastModifiedBy>
  <cp:revision>6</cp:revision>
  <cp:lastPrinted>2021-05-13T07:23:00Z</cp:lastPrinted>
  <dcterms:created xsi:type="dcterms:W3CDTF">2021-05-13T06:45:00Z</dcterms:created>
  <dcterms:modified xsi:type="dcterms:W3CDTF">2021-12-03T10:01:00Z</dcterms:modified>
</cp:coreProperties>
</file>